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0A" w:rsidRPr="00F84F28" w:rsidRDefault="00AC310A" w:rsidP="00AC310A">
      <w:pPr>
        <w:spacing w:after="0"/>
        <w:ind w:left="4956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Johanna Stefany Duran Pérez</w:t>
      </w:r>
    </w:p>
    <w:p w:rsidR="00AC310A" w:rsidRPr="00F84F28" w:rsidRDefault="00AC310A" w:rsidP="00AC310A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Código 1020012754</w:t>
      </w:r>
    </w:p>
    <w:p w:rsidR="00AC310A" w:rsidRPr="00F84F28" w:rsidRDefault="00AC310A" w:rsidP="00AC310A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Arte y estética</w:t>
      </w:r>
    </w:p>
    <w:p w:rsidR="00AC310A" w:rsidRDefault="00C67060" w:rsidP="00AC310A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>
        <w:rPr>
          <w:rFonts w:ascii="Arial" w:hAnsi="Arial" w:cs="Arial"/>
          <w:b/>
          <w:sz w:val="24"/>
          <w:szCs w:val="24"/>
        </w:rPr>
        <w:t>G</w:t>
      </w:r>
      <w:r w:rsidR="00AC310A" w:rsidRPr="00F84F28">
        <w:rPr>
          <w:rFonts w:ascii="Arial" w:hAnsi="Arial" w:cs="Arial"/>
          <w:b/>
          <w:sz w:val="24"/>
          <w:szCs w:val="24"/>
        </w:rPr>
        <w:t>rancolombiano</w:t>
      </w:r>
      <w:proofErr w:type="spellEnd"/>
    </w:p>
    <w:p w:rsidR="00AC310A" w:rsidRPr="00AC310A" w:rsidRDefault="00AC310A" w:rsidP="00AC310A">
      <w:pPr>
        <w:pStyle w:val="NormalWeb"/>
        <w:jc w:val="center"/>
        <w:rPr>
          <w:rStyle w:val="Hipervnculo"/>
          <w:rFonts w:ascii="Arial" w:hAnsi="Arial" w:cs="Arial"/>
          <w:b/>
          <w:color w:val="943634" w:themeColor="accent2" w:themeShade="BF"/>
          <w:u w:val="none"/>
        </w:rPr>
      </w:pPr>
    </w:p>
    <w:p w:rsidR="001751F1" w:rsidRPr="00AC310A" w:rsidRDefault="001751F1" w:rsidP="00AC310A">
      <w:pPr>
        <w:pStyle w:val="NormalWeb"/>
        <w:jc w:val="center"/>
        <w:rPr>
          <w:rStyle w:val="Hipervnculo"/>
          <w:rFonts w:ascii="Arial" w:hAnsi="Arial" w:cs="Arial"/>
          <w:b/>
          <w:color w:val="943634" w:themeColor="accent2" w:themeShade="BF"/>
          <w:u w:val="none"/>
        </w:rPr>
      </w:pPr>
      <w:r w:rsidRPr="00AC310A">
        <w:rPr>
          <w:rStyle w:val="Hipervnculo"/>
          <w:rFonts w:ascii="Arial" w:hAnsi="Arial" w:cs="Arial"/>
          <w:b/>
          <w:color w:val="943634" w:themeColor="accent2" w:themeShade="BF"/>
          <w:u w:val="none"/>
        </w:rPr>
        <w:t>PROYECTO 018</w:t>
      </w:r>
    </w:p>
    <w:p w:rsidR="00AC310A" w:rsidRDefault="001751F1" w:rsidP="00AC310A">
      <w:pPr>
        <w:pStyle w:val="NormalWeb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850390" cy="2275205"/>
            <wp:effectExtent l="19050" t="0" r="0" b="0"/>
            <wp:docPr id="3" name="rg_hi" descr="http://t1.gstatic.com/images?q=tbn:ANd9GcTYX3WIE27pAlzEgdvn0r2CPtSE9eXkiGE0HcrG9z_z4TERHELb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X3WIE27pAlzEgdvn0r2CPtSE9eXkiGE0HcrG9z_z4TERHELb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113405" cy="2275205"/>
            <wp:effectExtent l="19050" t="0" r="0" b="0"/>
            <wp:docPr id="2" name="rg_hi" descr="http://t1.gstatic.com/images?q=tbn:ANd9GcQv1Kp1EevpDt4zCkS3voP9Kv0rQho0Vq041lacz-xoiTgFAtO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v1Kp1EevpDt4zCkS3voP9Kv0rQho0Vq041lacz-xoiTgFAtO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40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br/>
      </w:r>
    </w:p>
    <w:p w:rsidR="00AC310A" w:rsidRDefault="00AC310A" w:rsidP="00AC310A">
      <w:pPr>
        <w:pStyle w:val="NormalWeb"/>
        <w:jc w:val="center"/>
        <w:rPr>
          <w:rFonts w:ascii="Arial" w:hAnsi="Arial" w:cs="Arial"/>
          <w:b/>
          <w:color w:val="000000" w:themeColor="text1"/>
        </w:rPr>
      </w:pPr>
      <w:r w:rsidRPr="00F85DA6">
        <w:rPr>
          <w:rFonts w:ascii="Arial" w:hAnsi="Arial" w:cs="Arial"/>
          <w:b/>
          <w:color w:val="000000" w:themeColor="text1"/>
        </w:rPr>
        <w:t>PERFORMANCE</w:t>
      </w:r>
    </w:p>
    <w:p w:rsidR="001751F1" w:rsidRPr="00AE1644" w:rsidRDefault="001751F1" w:rsidP="00AC310A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F85DA6">
        <w:rPr>
          <w:rFonts w:ascii="Arial" w:hAnsi="Arial" w:cs="Arial"/>
          <w:b/>
          <w:color w:val="000000" w:themeColor="text1"/>
        </w:rPr>
        <w:t>PERFORMANCE</w:t>
      </w:r>
      <w:r w:rsidRPr="00AE1644">
        <w:rPr>
          <w:rFonts w:ascii="Arial" w:hAnsi="Arial" w:cs="Arial"/>
          <w:color w:val="000000" w:themeColor="text1"/>
        </w:rPr>
        <w:t xml:space="preserve"> </w:t>
      </w:r>
      <w:r w:rsidRPr="00AE1644">
        <w:rPr>
          <w:rFonts w:ascii="Arial" w:hAnsi="Arial" w:cs="Arial"/>
          <w:color w:val="000000" w:themeColor="text1"/>
          <w:lang w:val="es-ES"/>
        </w:rPr>
        <w:t xml:space="preserve">Una </w:t>
      </w:r>
      <w:r w:rsidRPr="00AE1644">
        <w:rPr>
          <w:rFonts w:ascii="Arial" w:hAnsi="Arial" w:cs="Arial"/>
          <w:b/>
          <w:bCs/>
          <w:color w:val="000000" w:themeColor="text1"/>
          <w:lang w:val="es-ES"/>
        </w:rPr>
        <w:t>performance</w:t>
      </w:r>
      <w:r w:rsidRPr="00AE1644">
        <w:rPr>
          <w:rFonts w:ascii="Arial" w:hAnsi="Arial" w:cs="Arial"/>
          <w:color w:val="000000" w:themeColor="text1"/>
          <w:lang w:val="es-ES"/>
        </w:rPr>
        <w:t xml:space="preserve"> es una muestra escénica, muchas veces se cuenta con un alto grado der improvisación, en que la provocación o el asombro,</w:t>
      </w:r>
      <w:r>
        <w:rPr>
          <w:rFonts w:ascii="Arial" w:hAnsi="Arial" w:cs="Arial"/>
          <w:color w:val="000000" w:themeColor="text1"/>
          <w:lang w:val="es-ES"/>
        </w:rPr>
        <w:t xml:space="preserve"> </w:t>
      </w:r>
      <w:r w:rsidRPr="00AE1644">
        <w:rPr>
          <w:rFonts w:ascii="Arial" w:hAnsi="Arial" w:cs="Arial"/>
          <w:color w:val="000000" w:themeColor="text1"/>
          <w:lang w:val="es-ES"/>
        </w:rPr>
        <w:t xml:space="preserve">también  como el sentido de la </w:t>
      </w:r>
      <w:hyperlink r:id="rId9" w:tooltip="Estética" w:history="1">
        <w:r w:rsidRPr="00AE1644">
          <w:rPr>
            <w:rFonts w:ascii="Arial" w:hAnsi="Arial" w:cs="Arial"/>
            <w:color w:val="000000" w:themeColor="text1"/>
            <w:lang w:val="es-ES"/>
          </w:rPr>
          <w:t>estética</w:t>
        </w:r>
      </w:hyperlink>
      <w:r w:rsidRPr="00AE1644">
        <w:rPr>
          <w:rFonts w:ascii="Arial" w:hAnsi="Arial" w:cs="Arial"/>
          <w:color w:val="000000" w:themeColor="text1"/>
          <w:lang w:val="es-ES"/>
        </w:rPr>
        <w:t>, juegan un rol principal. El gran auge fue en los años setenta.</w:t>
      </w:r>
    </w:p>
    <w:p w:rsidR="001751F1" w:rsidRPr="00AE1644" w:rsidRDefault="001751F1" w:rsidP="00AC310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El término </w:t>
      </w:r>
      <w:r w:rsidRPr="00AE1644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ES" w:eastAsia="es-CO"/>
        </w:rPr>
        <w:t>performance</w:t>
      </w: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se ha difundido en las artes plásticas a partir de la expresión inglesa </w:t>
      </w:r>
      <w:r w:rsidRPr="00AE1644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ES" w:eastAsia="es-CO"/>
        </w:rPr>
        <w:t>performance art</w:t>
      </w: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con el significado de </w:t>
      </w:r>
      <w:hyperlink r:id="rId10" w:tooltip="Arte en vivo (aún no redactado)" w:history="1"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arte en vivo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. Está ligado al </w:t>
      </w:r>
      <w:hyperlink r:id="rId11" w:tooltip="Arte conceptual" w:history="1"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arte conceptual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, a los </w:t>
      </w:r>
      <w:hyperlink r:id="rId12" w:tooltip="Happening" w:history="1">
        <w:r w:rsidRPr="00AE1644">
          <w:rPr>
            <w:rFonts w:ascii="Arial" w:eastAsia="Times New Roman" w:hAnsi="Arial" w:cs="Arial"/>
            <w:i/>
            <w:iCs/>
            <w:color w:val="000000" w:themeColor="text1"/>
            <w:sz w:val="24"/>
            <w:szCs w:val="24"/>
            <w:lang w:val="es-ES" w:eastAsia="es-CO"/>
          </w:rPr>
          <w:t>happenings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, al movimiento artístico </w:t>
      </w:r>
      <w:hyperlink r:id="rId13" w:tooltip="Fluxus" w:history="1">
        <w:proofErr w:type="spellStart"/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fluxus</w:t>
        </w:r>
        <w:proofErr w:type="spellEnd"/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 xml:space="preserve"> </w:t>
        </w:r>
        <w:proofErr w:type="spellStart"/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events</w:t>
        </w:r>
        <w:proofErr w:type="spellEnd"/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y al </w:t>
      </w:r>
      <w:hyperlink r:id="rId14" w:tooltip="Body art" w:history="1">
        <w:proofErr w:type="spellStart"/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body</w:t>
        </w:r>
        <w:proofErr w:type="spellEnd"/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 xml:space="preserve"> art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. El término </w:t>
      </w:r>
      <w:r w:rsidRPr="00AE1644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ES" w:eastAsia="es-CO"/>
        </w:rPr>
        <w:t>performance</w:t>
      </w: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comenzó a ser utilizado especialmente para definir ciertas manifestaciones artísticas a finales de los años sesenta.</w:t>
      </w:r>
    </w:p>
    <w:p w:rsidR="001751F1" w:rsidRPr="00AE1644" w:rsidRDefault="001751F1" w:rsidP="00AC310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El "performance art" empieza a principios del </w:t>
      </w:r>
      <w:hyperlink r:id="rId15" w:tooltip="Siglo XX" w:history="1"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siglo XX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, con las acciones en vivo de artistas de movimientos vanguardistas. Creadores ligados al </w:t>
      </w:r>
      <w:hyperlink r:id="rId16" w:tooltip="Futurismo" w:history="1"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futurismo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, al </w:t>
      </w:r>
      <w:hyperlink r:id="rId17" w:tooltip="Constructivismo (arte)" w:history="1"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constructivismo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, al </w:t>
      </w:r>
      <w:hyperlink r:id="rId18" w:tooltip="Dadaísmo" w:history="1"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dadaísmo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y al </w:t>
      </w:r>
      <w:hyperlink r:id="rId19" w:tooltip="Surrealismo" w:history="1">
        <w:r w:rsidRPr="00AE1644">
          <w:rPr>
            <w:rFonts w:ascii="Arial" w:eastAsia="Times New Roman" w:hAnsi="Arial" w:cs="Arial"/>
            <w:color w:val="000000" w:themeColor="text1"/>
            <w:sz w:val="24"/>
            <w:szCs w:val="24"/>
            <w:lang w:val="es-ES" w:eastAsia="es-CO"/>
          </w:rPr>
          <w:t>surrealismo</w:t>
        </w:r>
      </w:hyperlink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. </w:t>
      </w:r>
    </w:p>
    <w:p w:rsidR="001751F1" w:rsidRPr="00AE1644" w:rsidRDefault="001751F1" w:rsidP="00AC310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El arte del </w:t>
      </w:r>
      <w:r w:rsidRPr="00AE1644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ES" w:eastAsia="es-CO"/>
        </w:rPr>
        <w:t>performance</w:t>
      </w: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es aquel en el que el trabajo lo constituyen las acciones de un individuo o un grupo, en un lugar determinado y durante un tiempo concreto.</w:t>
      </w:r>
    </w:p>
    <w:p w:rsidR="001751F1" w:rsidRPr="00AE1644" w:rsidRDefault="001751F1" w:rsidP="00AC310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</w:pP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lastRenderedPageBreak/>
        <w:t xml:space="preserve">La </w:t>
      </w:r>
      <w:r w:rsidRPr="00AE164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CO"/>
        </w:rPr>
        <w:t>Performance</w:t>
      </w: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o </w:t>
      </w:r>
      <w:r w:rsidRPr="00AE164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CO"/>
        </w:rPr>
        <w:t>acción</w:t>
      </w:r>
      <w:r w:rsidRPr="00AE1644">
        <w:rPr>
          <w:rFonts w:ascii="Arial" w:eastAsia="Times New Roman" w:hAnsi="Arial" w:cs="Arial"/>
          <w:color w:val="000000" w:themeColor="text1"/>
          <w:sz w:val="24"/>
          <w:szCs w:val="24"/>
          <w:lang w:val="es-ES" w:eastAsia="es-CO"/>
        </w:rPr>
        <w:t xml:space="preserve"> artística puede ocurrir en cualquier lugar, iniciarse en cualquier momento y puede tener cualquier duración.</w:t>
      </w:r>
    </w:p>
    <w:p w:rsidR="001751F1" w:rsidRDefault="001751F1" w:rsidP="00AC310A">
      <w:pPr>
        <w:pStyle w:val="NormalWeb"/>
        <w:jc w:val="center"/>
        <w:rPr>
          <w:rFonts w:ascii="Arial" w:hAnsi="Arial" w:cs="Arial"/>
          <w:color w:val="0000FF"/>
          <w:lang w:val="es-ES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72995" cy="1861185"/>
            <wp:effectExtent l="19050" t="0" r="8255" b="0"/>
            <wp:docPr id="1" name="Imagen 146" descr="tunick_bcn_20030608_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46" descr="tunick_bcn_20030608_036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186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10A" w:rsidRPr="00003624" w:rsidRDefault="00AC310A" w:rsidP="00AC310A">
      <w:pPr>
        <w:pStyle w:val="NormalWeb"/>
        <w:jc w:val="center"/>
        <w:rPr>
          <w:rFonts w:ascii="Arial" w:hAnsi="Arial" w:cs="Arial"/>
          <w:color w:val="0000FF"/>
          <w:lang w:val="es-ES"/>
        </w:rPr>
      </w:pPr>
      <w:r w:rsidRPr="00F85DA6">
        <w:rPr>
          <w:rFonts w:ascii="Arial" w:hAnsi="Arial" w:cs="Arial"/>
          <w:b/>
          <w:color w:val="000000" w:themeColor="text1"/>
        </w:rPr>
        <w:t>HAPPENING</w:t>
      </w:r>
    </w:p>
    <w:p w:rsidR="001751F1" w:rsidRPr="00AE1644" w:rsidRDefault="001751F1" w:rsidP="001751F1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F85DA6">
        <w:rPr>
          <w:rFonts w:ascii="Arial" w:hAnsi="Arial" w:cs="Arial"/>
          <w:b/>
          <w:color w:val="000000" w:themeColor="text1"/>
        </w:rPr>
        <w:t>- HAPPENING</w:t>
      </w:r>
      <w:r w:rsidRPr="00AE1644">
        <w:rPr>
          <w:rFonts w:ascii="Arial" w:hAnsi="Arial" w:cs="Arial"/>
          <w:color w:val="000000" w:themeColor="text1"/>
          <w:lang w:val="es-ES"/>
        </w:rPr>
        <w:t xml:space="preserve"> significa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evento</w:t>
      </w:r>
      <w:r w:rsidRPr="00AE1644">
        <w:rPr>
          <w:rFonts w:ascii="Arial" w:hAnsi="Arial" w:cs="Arial"/>
          <w:color w:val="000000" w:themeColor="text1"/>
          <w:lang w:val="es-ES"/>
        </w:rPr>
        <w:t xml:space="preserve">,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ocurrencia</w:t>
      </w:r>
      <w:r w:rsidRPr="00AE1644">
        <w:rPr>
          <w:rFonts w:ascii="Arial" w:hAnsi="Arial" w:cs="Arial"/>
          <w:color w:val="000000" w:themeColor="text1"/>
          <w:lang w:val="es-ES"/>
        </w:rPr>
        <w:t xml:space="preserve">,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suceso</w:t>
      </w:r>
      <w:r w:rsidRPr="00AE1644">
        <w:rPr>
          <w:rFonts w:ascii="Arial" w:hAnsi="Arial" w:cs="Arial"/>
          <w:color w:val="000000" w:themeColor="text1"/>
          <w:lang w:val="es-ES"/>
        </w:rPr>
        <w:t xml:space="preserve">. Manifestación </w:t>
      </w:r>
      <w:hyperlink r:id="rId21" w:tooltip="Arte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artística</w:t>
        </w:r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, frecuentemente multidisciplinaria, surgida en los 50´ caracterizada por la participación de los </w:t>
      </w:r>
      <w:hyperlink r:id="rId22" w:tooltip="Espectador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espectadores</w:t>
        </w:r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. Los happenings se puede </w:t>
      </w:r>
      <w:r w:rsidR="00AC310A" w:rsidRPr="00AE1644">
        <w:rPr>
          <w:rFonts w:ascii="Arial" w:hAnsi="Arial" w:cs="Arial"/>
          <w:color w:val="000000" w:themeColor="text1"/>
          <w:lang w:val="es-ES"/>
        </w:rPr>
        <w:t>decir</w:t>
      </w:r>
      <w:r w:rsidRPr="00AE1644">
        <w:rPr>
          <w:rFonts w:ascii="Arial" w:hAnsi="Arial" w:cs="Arial"/>
          <w:color w:val="000000" w:themeColor="text1"/>
          <w:lang w:val="es-ES"/>
        </w:rPr>
        <w:t xml:space="preserve"> que es el conjunto del performance art y el teatro de participación.</w:t>
      </w:r>
    </w:p>
    <w:p w:rsidR="001751F1" w:rsidRPr="00AE1644" w:rsidRDefault="001751F1" w:rsidP="001751F1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E1644">
        <w:rPr>
          <w:rFonts w:ascii="Arial" w:hAnsi="Arial" w:cs="Arial"/>
          <w:color w:val="000000" w:themeColor="text1"/>
          <w:lang w:val="es-ES"/>
        </w:rPr>
        <w:t xml:space="preserve"> La propuesta original del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happening</w:t>
      </w:r>
      <w:r w:rsidRPr="00AE1644">
        <w:rPr>
          <w:rFonts w:ascii="Arial" w:hAnsi="Arial" w:cs="Arial"/>
          <w:color w:val="000000" w:themeColor="text1"/>
          <w:lang w:val="es-ES"/>
        </w:rPr>
        <w:t xml:space="preserve"> artístico tiene como tentativa el producir una </w:t>
      </w:r>
      <w:hyperlink r:id="rId23" w:tooltip="Obra de arte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obra de arte</w:t>
        </w:r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 que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no</w:t>
      </w:r>
      <w:r w:rsidRPr="00AE1644">
        <w:rPr>
          <w:rFonts w:ascii="Arial" w:hAnsi="Arial" w:cs="Arial"/>
          <w:color w:val="000000" w:themeColor="text1"/>
          <w:lang w:val="es-ES"/>
        </w:rPr>
        <w:t xml:space="preserve"> se focaliza en objetos sino en el evento a organizar y la participación de los "espectadores", para que dejen de ser sujetos pasivos y, con su actividad, alcancen una liberación a través de la expresión emotiva y la representación colectiva. Aunque es común confundir el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happening</w:t>
      </w:r>
      <w:r w:rsidRPr="00AE1644">
        <w:rPr>
          <w:rFonts w:ascii="Arial" w:hAnsi="Arial" w:cs="Arial"/>
          <w:color w:val="000000" w:themeColor="text1"/>
          <w:lang w:val="es-ES"/>
        </w:rPr>
        <w:t xml:space="preserve"> con la llamada </w:t>
      </w:r>
      <w:hyperlink r:id="rId24" w:tooltip="Performance" w:history="1">
        <w:r w:rsidRPr="00AE1644">
          <w:rPr>
            <w:rStyle w:val="Hipervnculo"/>
            <w:rFonts w:ascii="Arial" w:hAnsi="Arial" w:cs="Arial"/>
            <w:i/>
            <w:iCs/>
            <w:color w:val="000000" w:themeColor="text1"/>
            <w:u w:val="none"/>
            <w:lang w:val="es-ES"/>
          </w:rPr>
          <w:t>performance</w:t>
        </w:r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 el primero difiere de la segunda por la </w:t>
      </w:r>
      <w:hyperlink r:id="rId25" w:tooltip="Improvisación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improvisación</w:t>
        </w:r>
      </w:hyperlink>
      <w:r w:rsidRPr="00AE1644">
        <w:rPr>
          <w:rFonts w:ascii="Arial" w:hAnsi="Arial" w:cs="Arial"/>
          <w:color w:val="000000" w:themeColor="text1"/>
          <w:lang w:val="es-ES"/>
        </w:rPr>
        <w:t>.</w:t>
      </w:r>
    </w:p>
    <w:p w:rsidR="001751F1" w:rsidRPr="00AE1644" w:rsidRDefault="001751F1" w:rsidP="001751F1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E1644">
        <w:rPr>
          <w:rFonts w:ascii="Arial" w:hAnsi="Arial" w:cs="Arial"/>
          <w:color w:val="000000" w:themeColor="text1"/>
          <w:lang w:val="es-ES"/>
        </w:rPr>
        <w:t xml:space="preserve">El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happening</w:t>
      </w:r>
      <w:r w:rsidRPr="00AE1644">
        <w:rPr>
          <w:rFonts w:ascii="Arial" w:hAnsi="Arial" w:cs="Arial"/>
          <w:color w:val="000000" w:themeColor="text1"/>
          <w:lang w:val="es-ES"/>
        </w:rPr>
        <w:t xml:space="preserve"> en cuanto a manifestación artística es de muy diversa índole, suele ser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no</w:t>
      </w:r>
      <w:r w:rsidRPr="00AE1644">
        <w:rPr>
          <w:rFonts w:ascii="Arial" w:hAnsi="Arial" w:cs="Arial"/>
          <w:color w:val="000000" w:themeColor="text1"/>
          <w:lang w:val="es-ES"/>
        </w:rPr>
        <w:t xml:space="preserve"> permanente, efímero, ya que busca una participación espontánea del público. Por este motivo los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happenings</w:t>
      </w:r>
      <w:r w:rsidRPr="00AE1644">
        <w:rPr>
          <w:rFonts w:ascii="Arial" w:hAnsi="Arial" w:cs="Arial"/>
          <w:color w:val="000000" w:themeColor="text1"/>
          <w:lang w:val="es-ES"/>
        </w:rPr>
        <w:t xml:space="preserve"> frecuentemente se producen en lugares públicos, como un gesto de sorpresa o irrupción en la cotidianeidad. </w:t>
      </w:r>
    </w:p>
    <w:p w:rsidR="001751F1" w:rsidRPr="00AE1644" w:rsidRDefault="001751F1" w:rsidP="001751F1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E1644">
        <w:rPr>
          <w:rFonts w:ascii="Arial" w:hAnsi="Arial" w:cs="Arial"/>
          <w:color w:val="000000" w:themeColor="text1"/>
          <w:lang w:val="es-ES"/>
        </w:rPr>
        <w:t xml:space="preserve">Se considera como el primer 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>happening</w:t>
      </w:r>
      <w:r w:rsidRPr="00AE1644">
        <w:rPr>
          <w:rFonts w:ascii="Arial" w:hAnsi="Arial" w:cs="Arial"/>
          <w:color w:val="000000" w:themeColor="text1"/>
          <w:lang w:val="es-ES"/>
        </w:rPr>
        <w:t xml:space="preserve"> propiamente dicho a la obra </w:t>
      </w:r>
      <w:proofErr w:type="spellStart"/>
      <w:r w:rsidRPr="00AE1644">
        <w:rPr>
          <w:rFonts w:ascii="Arial" w:hAnsi="Arial" w:cs="Arial"/>
          <w:i/>
          <w:iCs/>
          <w:color w:val="000000" w:themeColor="text1"/>
          <w:lang w:val="es-ES"/>
        </w:rPr>
        <w:t>Theater</w:t>
      </w:r>
      <w:proofErr w:type="spellEnd"/>
      <w:r w:rsidRPr="00AE1644">
        <w:rPr>
          <w:rFonts w:ascii="Arial" w:hAnsi="Arial" w:cs="Arial"/>
          <w:i/>
          <w:iCs/>
          <w:color w:val="000000" w:themeColor="text1"/>
          <w:lang w:val="es-ES"/>
        </w:rPr>
        <w:t xml:space="preserve"> </w:t>
      </w:r>
      <w:proofErr w:type="spellStart"/>
      <w:r w:rsidRPr="00AE1644">
        <w:rPr>
          <w:rFonts w:ascii="Arial" w:hAnsi="Arial" w:cs="Arial"/>
          <w:i/>
          <w:iCs/>
          <w:color w:val="000000" w:themeColor="text1"/>
          <w:lang w:val="es-ES"/>
        </w:rPr>
        <w:t>piece</w:t>
      </w:r>
      <w:proofErr w:type="spellEnd"/>
      <w:r w:rsidRPr="00AE1644">
        <w:rPr>
          <w:rFonts w:ascii="Arial" w:hAnsi="Arial" w:cs="Arial"/>
          <w:i/>
          <w:iCs/>
          <w:color w:val="000000" w:themeColor="text1"/>
          <w:lang w:val="es-ES"/>
        </w:rPr>
        <w:t xml:space="preserve"> Nº1</w:t>
      </w:r>
      <w:r w:rsidRPr="00AE1644">
        <w:rPr>
          <w:rFonts w:ascii="Arial" w:hAnsi="Arial" w:cs="Arial"/>
          <w:color w:val="000000" w:themeColor="text1"/>
          <w:lang w:val="es-ES"/>
        </w:rPr>
        <w:t xml:space="preserve"> realizada en </w:t>
      </w:r>
      <w:hyperlink r:id="rId26" w:tooltip="1952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1952</w:t>
        </w:r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 por </w:t>
      </w:r>
      <w:hyperlink r:id="rId27" w:tooltip="John Cage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 xml:space="preserve">John </w:t>
        </w:r>
        <w:proofErr w:type="spellStart"/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Cage</w:t>
        </w:r>
        <w:proofErr w:type="spellEnd"/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 en el </w:t>
      </w:r>
      <w:hyperlink r:id="rId28" w:tooltip="Black Mountain College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 xml:space="preserve">Black Mountain </w:t>
        </w:r>
        <w:proofErr w:type="spellStart"/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College</w:t>
        </w:r>
        <w:proofErr w:type="spellEnd"/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, tal tipo de obra fue explicada por el propio John </w:t>
      </w:r>
      <w:proofErr w:type="spellStart"/>
      <w:r w:rsidRPr="00AE1644">
        <w:rPr>
          <w:rFonts w:ascii="Arial" w:hAnsi="Arial" w:cs="Arial"/>
          <w:color w:val="000000" w:themeColor="text1"/>
          <w:lang w:val="es-ES"/>
        </w:rPr>
        <w:t>Cage</w:t>
      </w:r>
      <w:proofErr w:type="spellEnd"/>
      <w:r w:rsidRPr="00AE1644">
        <w:rPr>
          <w:rFonts w:ascii="Arial" w:hAnsi="Arial" w:cs="Arial"/>
          <w:color w:val="000000" w:themeColor="text1"/>
          <w:lang w:val="es-ES"/>
        </w:rPr>
        <w:t xml:space="preserve"> como </w:t>
      </w:r>
      <w:r w:rsidRPr="00AE1644">
        <w:rPr>
          <w:rFonts w:ascii="Arial" w:hAnsi="Arial" w:cs="Arial"/>
          <w:b/>
          <w:bCs/>
          <w:i/>
          <w:iCs/>
          <w:color w:val="000000" w:themeColor="text1"/>
          <w:lang w:val="es-ES"/>
        </w:rPr>
        <w:t>eventos</w:t>
      </w:r>
      <w:r w:rsidRPr="00AE1644">
        <w:rPr>
          <w:rFonts w:ascii="Arial" w:hAnsi="Arial" w:cs="Arial"/>
          <w:i/>
          <w:iCs/>
          <w:color w:val="000000" w:themeColor="text1"/>
          <w:lang w:val="es-ES"/>
        </w:rPr>
        <w:t xml:space="preserve"> </w:t>
      </w:r>
      <w:hyperlink r:id="rId29" w:tooltip="Teatro" w:history="1">
        <w:r w:rsidRPr="00AE1644">
          <w:rPr>
            <w:rStyle w:val="Hipervnculo"/>
            <w:rFonts w:ascii="Arial" w:hAnsi="Arial" w:cs="Arial"/>
            <w:i/>
            <w:iCs/>
            <w:color w:val="000000" w:themeColor="text1"/>
            <w:u w:val="none"/>
            <w:lang w:val="es-ES"/>
          </w:rPr>
          <w:t>teatrales</w:t>
        </w:r>
      </w:hyperlink>
      <w:r w:rsidRPr="00AE1644">
        <w:rPr>
          <w:rFonts w:ascii="Arial" w:hAnsi="Arial" w:cs="Arial"/>
          <w:i/>
          <w:iCs/>
          <w:color w:val="000000" w:themeColor="text1"/>
          <w:lang w:val="es-ES"/>
        </w:rPr>
        <w:t xml:space="preserve"> y sin trama</w:t>
      </w:r>
      <w:r w:rsidRPr="00AE1644">
        <w:rPr>
          <w:rFonts w:ascii="Arial" w:hAnsi="Arial" w:cs="Arial"/>
          <w:color w:val="000000" w:themeColor="text1"/>
          <w:lang w:val="es-ES"/>
        </w:rPr>
        <w:t xml:space="preserve">, aunque fue </w:t>
      </w:r>
      <w:hyperlink r:id="rId30" w:tooltip="Allan Kaprow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 xml:space="preserve">Allan </w:t>
        </w:r>
        <w:proofErr w:type="spellStart"/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Kaprow</w:t>
        </w:r>
        <w:proofErr w:type="spellEnd"/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 (alumno de </w:t>
      </w:r>
      <w:proofErr w:type="spellStart"/>
      <w:r w:rsidRPr="00AE1644">
        <w:rPr>
          <w:rFonts w:ascii="Arial" w:hAnsi="Arial" w:cs="Arial"/>
          <w:color w:val="000000" w:themeColor="text1"/>
          <w:lang w:val="es-ES"/>
        </w:rPr>
        <w:t>Cage</w:t>
      </w:r>
      <w:proofErr w:type="spellEnd"/>
      <w:r w:rsidRPr="00AE1644">
        <w:rPr>
          <w:rFonts w:ascii="Arial" w:hAnsi="Arial" w:cs="Arial"/>
          <w:color w:val="000000" w:themeColor="text1"/>
          <w:lang w:val="es-ES"/>
        </w:rPr>
        <w:t xml:space="preserve">) quien en abril de </w:t>
      </w:r>
      <w:hyperlink r:id="rId31" w:tooltip="1957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1957</w:t>
        </w:r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 durante un </w:t>
      </w:r>
      <w:hyperlink r:id="rId32" w:tooltip="Picnic" w:history="1">
        <w:r w:rsidRPr="00AE1644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Picnic</w:t>
        </w:r>
      </w:hyperlink>
      <w:r w:rsidRPr="00AE1644">
        <w:rPr>
          <w:rFonts w:ascii="Arial" w:hAnsi="Arial" w:cs="Arial"/>
          <w:color w:val="000000" w:themeColor="text1"/>
          <w:lang w:val="es-ES"/>
        </w:rPr>
        <w:t xml:space="preserve"> artístico improvisaciones que se representaban.</w:t>
      </w:r>
    </w:p>
    <w:p w:rsidR="001751F1" w:rsidRDefault="001751F1" w:rsidP="001751F1">
      <w:pPr>
        <w:pStyle w:val="NormalWeb"/>
        <w:rPr>
          <w:rStyle w:val="Textoennegrita"/>
          <w:rFonts w:ascii="Arial" w:hAnsi="Arial" w:cs="Arial"/>
          <w:color w:val="FF00FF"/>
        </w:rPr>
      </w:pPr>
      <w:r>
        <w:rPr>
          <w:rFonts w:ascii="Arial" w:hAnsi="Arial" w:cs="Arial"/>
          <w:color w:val="000000"/>
        </w:rPr>
        <w:br/>
      </w:r>
    </w:p>
    <w:p w:rsidR="001751F1" w:rsidRDefault="001751F1" w:rsidP="001751F1">
      <w:pPr>
        <w:pStyle w:val="NormalWeb"/>
        <w:rPr>
          <w:rStyle w:val="Textoennegrita"/>
          <w:rFonts w:ascii="Arial" w:hAnsi="Arial" w:cs="Arial"/>
          <w:color w:val="FF00FF"/>
        </w:rPr>
      </w:pPr>
    </w:p>
    <w:p w:rsidR="00176ACE" w:rsidRDefault="00176ACE"/>
    <w:sectPr w:rsidR="00176ACE" w:rsidSect="00176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3E8"/>
    <w:multiLevelType w:val="multilevel"/>
    <w:tmpl w:val="18B0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654A8F"/>
    <w:multiLevelType w:val="multilevel"/>
    <w:tmpl w:val="260A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1751F1"/>
    <w:rsid w:val="00104E1C"/>
    <w:rsid w:val="001751F1"/>
    <w:rsid w:val="00176ACE"/>
    <w:rsid w:val="00AC310A"/>
    <w:rsid w:val="00C67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1F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1751F1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1751F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75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51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es.wikipedia.org/wiki/Fluxus" TargetMode="External"/><Relationship Id="rId18" Type="http://schemas.openxmlformats.org/officeDocument/2006/relationships/hyperlink" Target="http://es.wikipedia.org/wiki/Dada%C3%ADsmo" TargetMode="External"/><Relationship Id="rId26" Type="http://schemas.openxmlformats.org/officeDocument/2006/relationships/hyperlink" Target="http://es.wikipedia.org/wiki/195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Arte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google.com.co/imgres?q=performance&amp;um=1&amp;hl=es&amp;sa=N&amp;biw=1024&amp;bih=481&amp;tbm=isch&amp;tbnid=33zNh0t1zHCU_M:&amp;imgrefurl=http://vientosdearte.blogspot.com/2010/05/performance-art.html&amp;docid=1BDDlSix2afnkM&amp;imgurl=http://2.bp.blogspot.com/_0aJ0GZEwIRI/S-04VLZWrJI/AAAAAAAAAAs/5q9GDE8EUEM/s1600/performance4.jpg&amp;w=710&amp;h=508&amp;ei=d3zITuXWO4f-ggephsg1&amp;zoom=1" TargetMode="External"/><Relationship Id="rId12" Type="http://schemas.openxmlformats.org/officeDocument/2006/relationships/hyperlink" Target="http://es.wikipedia.org/wiki/Happening" TargetMode="External"/><Relationship Id="rId17" Type="http://schemas.openxmlformats.org/officeDocument/2006/relationships/hyperlink" Target="http://es.wikipedia.org/wiki/Constructivismo_(arte)" TargetMode="External"/><Relationship Id="rId25" Type="http://schemas.openxmlformats.org/officeDocument/2006/relationships/hyperlink" Target="http://es.wikipedia.org/wiki/Improvisaci%C3%B3n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s.wikipedia.org/wiki/Futurismo" TargetMode="External"/><Relationship Id="rId20" Type="http://schemas.openxmlformats.org/officeDocument/2006/relationships/image" Target="media/image3.jpeg"/><Relationship Id="rId29" Type="http://schemas.openxmlformats.org/officeDocument/2006/relationships/hyperlink" Target="http://es.wikipedia.org/wiki/Teatr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s.wikipedia.org/wiki/Arte_conceptual" TargetMode="External"/><Relationship Id="rId24" Type="http://schemas.openxmlformats.org/officeDocument/2006/relationships/hyperlink" Target="http://es.wikipedia.org/wiki/Performance" TargetMode="External"/><Relationship Id="rId32" Type="http://schemas.openxmlformats.org/officeDocument/2006/relationships/hyperlink" Target="http://es.wikipedia.org/wiki/Picnic" TargetMode="External"/><Relationship Id="rId5" Type="http://schemas.openxmlformats.org/officeDocument/2006/relationships/hyperlink" Target="http://www.google.com.co/imgres?q=performance&amp;um=1&amp;hl=es&amp;sa=N&amp;biw=1024&amp;bih=481&amp;tbm=isch&amp;tbnid=v2rFE016-xbNFM:&amp;imgrefurl=http://preguntaleageronimo.blogspot.com/2010/08/que-con-es-una-performance.html&amp;docid=Ei-fXZF0sIKthM&amp;imgurl=http://1.bp.blogspot.com/_sXS6tSh0sAI/TGLznnWiRLI/AAAAAAAAAAc/oTHK8xCJXxk/s1600/2009070155performance_art.jpg&amp;w=300&amp;h=400&amp;ei=d3zITuXWO4f-ggephsg1&amp;zoom=1" TargetMode="External"/><Relationship Id="rId15" Type="http://schemas.openxmlformats.org/officeDocument/2006/relationships/hyperlink" Target="http://es.wikipedia.org/wiki/Siglo_XX" TargetMode="External"/><Relationship Id="rId23" Type="http://schemas.openxmlformats.org/officeDocument/2006/relationships/hyperlink" Target="http://es.wikipedia.org/wiki/Obra_de_arte" TargetMode="External"/><Relationship Id="rId28" Type="http://schemas.openxmlformats.org/officeDocument/2006/relationships/hyperlink" Target="http://es.wikipedia.org/wiki/Black_Mountain_College" TargetMode="External"/><Relationship Id="rId10" Type="http://schemas.openxmlformats.org/officeDocument/2006/relationships/hyperlink" Target="http://es.wikipedia.org/w/index.php?title=Arte_en_vivo&amp;action=edit&amp;redlink=1" TargetMode="External"/><Relationship Id="rId19" Type="http://schemas.openxmlformats.org/officeDocument/2006/relationships/hyperlink" Target="http://es.wikipedia.org/wiki/Surrealismo" TargetMode="External"/><Relationship Id="rId31" Type="http://schemas.openxmlformats.org/officeDocument/2006/relationships/hyperlink" Target="http://es.wikipedia.org/wiki/19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Est%C3%A9tica" TargetMode="External"/><Relationship Id="rId14" Type="http://schemas.openxmlformats.org/officeDocument/2006/relationships/hyperlink" Target="http://es.wikipedia.org/wiki/Body_art" TargetMode="External"/><Relationship Id="rId22" Type="http://schemas.openxmlformats.org/officeDocument/2006/relationships/hyperlink" Target="http://es.wikipedia.org/wiki/Espectador" TargetMode="External"/><Relationship Id="rId27" Type="http://schemas.openxmlformats.org/officeDocument/2006/relationships/hyperlink" Target="http://es.wikipedia.org/wiki/John_Cage" TargetMode="External"/><Relationship Id="rId30" Type="http://schemas.openxmlformats.org/officeDocument/2006/relationships/hyperlink" Target="http://es.wikipedia.org/wiki/Allan_Kapro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3</cp:revision>
  <dcterms:created xsi:type="dcterms:W3CDTF">2011-11-20T18:55:00Z</dcterms:created>
  <dcterms:modified xsi:type="dcterms:W3CDTF">2011-11-20T20:46:00Z</dcterms:modified>
</cp:coreProperties>
</file>